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2E8080" w14:textId="77777777" w:rsidR="007D7687" w:rsidRDefault="007D7687">
      <w:pPr>
        <w:rPr>
          <w:b/>
          <w:bCs/>
          <w:u w:val="single"/>
        </w:rPr>
      </w:pPr>
    </w:p>
    <w:p w14:paraId="0CC2F573" w14:textId="77777777" w:rsidR="007D7687" w:rsidRDefault="002F1DB1">
      <w:r w:rsidRPr="002F1DB1">
        <w:rPr>
          <w:b/>
          <w:bCs/>
          <w:u w:val="single"/>
        </w:rPr>
        <w:t>SCOPE OF WORK</w:t>
      </w:r>
      <w:r w:rsidRPr="002F1DB1">
        <w:rPr>
          <w:b/>
          <w:bCs/>
          <w:u w:val="single"/>
        </w:rPr>
        <w:br/>
      </w:r>
    </w:p>
    <w:p w14:paraId="3C15484B" w14:textId="23ABB171" w:rsidR="006539F0" w:rsidRDefault="002F1DB1">
      <w:r>
        <w:t>Laboratory will conduct PFAS Analyses</w:t>
      </w:r>
      <w:r w:rsidR="00C413CB">
        <w:t xml:space="preserve"> (29 analytes)</w:t>
      </w:r>
      <w:r>
        <w:t xml:space="preserve"> in accordance with applicable EPA Methods 533 and 537.1 to acceptable </w:t>
      </w:r>
      <w:r w:rsidR="00C413CB">
        <w:t xml:space="preserve">minimum </w:t>
      </w:r>
      <w:r>
        <w:t>reporting levels</w:t>
      </w:r>
      <w:r w:rsidR="00C413CB">
        <w:t xml:space="preserve"> (MRL)</w:t>
      </w:r>
      <w:r>
        <w:t xml:space="preserve"> consistent with the requirements of UCMR5.  </w:t>
      </w:r>
    </w:p>
    <w:p w14:paraId="4931EC0E" w14:textId="12045624" w:rsidR="00050F7D" w:rsidRDefault="00050F7D"/>
    <w:p w14:paraId="20320B03" w14:textId="5261B523" w:rsidR="006539F0" w:rsidRDefault="004C1B74">
      <w:pPr>
        <w:rPr>
          <w:noProof/>
        </w:rPr>
      </w:pPr>
      <w:r w:rsidRPr="004C1B74">
        <w:rPr>
          <w:noProof/>
        </w:rPr>
        <w:drawing>
          <wp:inline distT="0" distB="0" distL="0" distR="0" wp14:anchorId="096EE9BE" wp14:editId="4DD4A533">
            <wp:extent cx="5943600" cy="6317615"/>
            <wp:effectExtent l="0" t="0" r="0" b="698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317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2EDC2D" w14:textId="11942136" w:rsidR="004C1B74" w:rsidRDefault="004C1B74"/>
    <w:p w14:paraId="544F96CF" w14:textId="2E4EF580" w:rsidR="006539F0" w:rsidRDefault="006539F0"/>
    <w:p w14:paraId="262CF63C" w14:textId="77777777" w:rsidR="007D7687" w:rsidRDefault="007D7687"/>
    <w:p w14:paraId="6C420B55" w14:textId="3CB9B723" w:rsidR="00ED16ED" w:rsidRDefault="00ED16ED"/>
    <w:p w14:paraId="3BB38BE9" w14:textId="6C453C59" w:rsidR="00ED16ED" w:rsidRPr="00ED16ED" w:rsidRDefault="00ED16ED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 xml:space="preserve">EPA </w:t>
      </w:r>
      <w:r w:rsidRPr="00ED16ED">
        <w:rPr>
          <w:b/>
          <w:bCs/>
          <w:u w:val="single"/>
        </w:rPr>
        <w:t>METHOD 537.1</w:t>
      </w:r>
    </w:p>
    <w:p w14:paraId="5B309BDB" w14:textId="13E2DC2A" w:rsidR="006539F0" w:rsidRDefault="00050F7D">
      <w:r w:rsidRPr="00050F7D">
        <w:rPr>
          <w:noProof/>
        </w:rPr>
        <w:drawing>
          <wp:inline distT="0" distB="0" distL="0" distR="0" wp14:anchorId="56882BA1" wp14:editId="41248386">
            <wp:extent cx="5943600" cy="3728720"/>
            <wp:effectExtent l="0" t="0" r="0" b="508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2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0B7E98" w14:textId="77777777" w:rsidR="007D7687" w:rsidRDefault="007D7687">
      <w:pPr>
        <w:rPr>
          <w:b/>
          <w:bCs/>
          <w:u w:val="single"/>
        </w:rPr>
      </w:pPr>
    </w:p>
    <w:p w14:paraId="4A45CAC8" w14:textId="61DBA310" w:rsidR="00ED16ED" w:rsidRPr="00ED16ED" w:rsidRDefault="00ED16ED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EPA </w:t>
      </w:r>
      <w:r w:rsidRPr="00ED16ED">
        <w:rPr>
          <w:b/>
          <w:bCs/>
          <w:u w:val="single"/>
        </w:rPr>
        <w:t>METHOD 533</w:t>
      </w:r>
    </w:p>
    <w:p w14:paraId="34CCA4AE" w14:textId="4E0468A1" w:rsidR="00050F7D" w:rsidRDefault="00050F7D">
      <w:r w:rsidRPr="00050F7D">
        <w:rPr>
          <w:noProof/>
        </w:rPr>
        <w:drawing>
          <wp:inline distT="0" distB="0" distL="0" distR="0" wp14:anchorId="696C9B71" wp14:editId="638C2DFE">
            <wp:extent cx="5943600" cy="392938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29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2ED968" w14:textId="12573A5C" w:rsidR="007D7687" w:rsidRDefault="007D7687"/>
    <w:p w14:paraId="37668B27" w14:textId="443F0520" w:rsidR="007D7687" w:rsidRPr="007D7687" w:rsidRDefault="007D7687">
      <w:pPr>
        <w:rPr>
          <w:b/>
          <w:bCs/>
          <w:u w:val="single"/>
        </w:rPr>
      </w:pPr>
      <w:r w:rsidRPr="007D7687">
        <w:rPr>
          <w:b/>
          <w:bCs/>
          <w:u w:val="single"/>
        </w:rPr>
        <w:lastRenderedPageBreak/>
        <w:t>EPA METHOD 533 (continued)</w:t>
      </w:r>
    </w:p>
    <w:p w14:paraId="1286D918" w14:textId="3FAFCCDB" w:rsidR="00050F7D" w:rsidRDefault="00050F7D">
      <w:r w:rsidRPr="00050F7D">
        <w:rPr>
          <w:noProof/>
        </w:rPr>
        <w:drawing>
          <wp:inline distT="0" distB="0" distL="0" distR="0" wp14:anchorId="457E7212" wp14:editId="540F0BC5">
            <wp:extent cx="5943600" cy="1172210"/>
            <wp:effectExtent l="0" t="0" r="0" b="889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17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52B4AA" w14:textId="77777777" w:rsidR="00ED16ED" w:rsidRDefault="00ED16ED"/>
    <w:p w14:paraId="62C9ED86" w14:textId="30FD0C9D" w:rsidR="001E1ED0" w:rsidRDefault="002F1DB1">
      <w:r>
        <w:t xml:space="preserve">In addition to the Sample Analyses, the Laboratory shall provide </w:t>
      </w:r>
      <w:r w:rsidR="001E1ED0">
        <w:t>miscellaneous items and services to include the following:  EDD – Standard, Field Blank Extraction &amp; Analyses</w:t>
      </w:r>
      <w:r w:rsidR="00053A8C">
        <w:t>*</w:t>
      </w:r>
      <w:r w:rsidR="001E1ED0">
        <w:t xml:space="preserve">, Hardcopy Reports (via PDF), QC Level II, Sample Kits, Delivery of Sample Kits, </w:t>
      </w:r>
      <w:r w:rsidR="00053A8C">
        <w:t>Sample Disposition/Disposal,</w:t>
      </w:r>
      <w:r w:rsidR="001E1ED0">
        <w:t xml:space="preserve"> </w:t>
      </w:r>
      <w:r w:rsidR="00053A8C">
        <w:t>and Data Tracking &amp; Management.</w:t>
      </w:r>
    </w:p>
    <w:p w14:paraId="24647621" w14:textId="6B18BC72" w:rsidR="00053A8C" w:rsidRPr="004852B9" w:rsidRDefault="00053A8C">
      <w:pPr>
        <w:rPr>
          <w:b/>
          <w:bCs/>
          <w:sz w:val="20"/>
          <w:szCs w:val="20"/>
        </w:rPr>
      </w:pPr>
      <w:r w:rsidRPr="004852B9">
        <w:rPr>
          <w:b/>
          <w:bCs/>
          <w:sz w:val="20"/>
          <w:szCs w:val="20"/>
        </w:rPr>
        <w:t>*Note:  PFAS Field Blanks will be extracted and analyzed if the associated sample has detections greater than the MRL.</w:t>
      </w:r>
    </w:p>
    <w:p w14:paraId="584EF2DC" w14:textId="2A694FA9" w:rsidR="00053A8C" w:rsidRDefault="008F12DE">
      <w:r>
        <w:t>Client will be responsible for sample collection and delivery to the laboratory in acceptable condition</w:t>
      </w:r>
      <w:r w:rsidR="00DC2399">
        <w:t>.</w:t>
      </w:r>
      <w:r w:rsidR="00E238B1">
        <w:t xml:space="preserve">  </w:t>
      </w:r>
      <w:r w:rsidR="00594C5A">
        <w:t xml:space="preserve">Laboratory to provide coolers and </w:t>
      </w:r>
      <w:r w:rsidR="0089325E">
        <w:t xml:space="preserve">all associated </w:t>
      </w:r>
      <w:r w:rsidR="00594C5A">
        <w:t>containers</w:t>
      </w:r>
      <w:r w:rsidR="001B31AC">
        <w:t>,</w:t>
      </w:r>
      <w:r w:rsidR="00E759B4">
        <w:t xml:space="preserve"> with shipping costs to Hawaii included in the bid offer.  Shipment costs back to the laboratory shall be borne by the client.</w:t>
      </w:r>
      <w:r w:rsidR="00F06CC2">
        <w:t xml:space="preserve">  </w:t>
      </w:r>
      <w:r w:rsidR="00ED27E0">
        <w:t>Sample disposal shall be inclusive with the bid offer.</w:t>
      </w:r>
    </w:p>
    <w:p w14:paraId="675C7773" w14:textId="77777777" w:rsidR="007D7687" w:rsidRDefault="007D7687"/>
    <w:p w14:paraId="25561904" w14:textId="07687D75" w:rsidR="007D7687" w:rsidRPr="00F32230" w:rsidRDefault="00F32230">
      <w:pPr>
        <w:rPr>
          <w:b/>
          <w:bCs/>
          <w:u w:val="single"/>
        </w:rPr>
      </w:pPr>
      <w:r w:rsidRPr="00F32230">
        <w:rPr>
          <w:b/>
          <w:bCs/>
          <w:u w:val="single"/>
        </w:rPr>
        <w:t>ADDITIONAL INSTRUCTION</w:t>
      </w:r>
      <w:r>
        <w:rPr>
          <w:b/>
          <w:bCs/>
          <w:u w:val="single"/>
        </w:rPr>
        <w:t>S</w:t>
      </w:r>
    </w:p>
    <w:p w14:paraId="2AF58AA2" w14:textId="7D48751C" w:rsidR="00D363F6" w:rsidRDefault="009C25DC">
      <w:r>
        <w:t xml:space="preserve">Laboratory must be </w:t>
      </w:r>
      <w:r w:rsidR="006D4E6A">
        <w:t xml:space="preserve">approved by EPA to Support PFAS Analyses under UCMR5 and be </w:t>
      </w:r>
      <w:r>
        <w:t xml:space="preserve">certified </w:t>
      </w:r>
      <w:r w:rsidR="006D4E6A">
        <w:t xml:space="preserve">for </w:t>
      </w:r>
      <w:r>
        <w:t>analy</w:t>
      </w:r>
      <w:r w:rsidR="006D4E6A">
        <w:t xml:space="preserve">sis of </w:t>
      </w:r>
      <w:r>
        <w:t>PFAS in drinking water</w:t>
      </w:r>
      <w:r w:rsidR="006D4E6A">
        <w:t xml:space="preserve"> by the State of Hawaii</w:t>
      </w:r>
      <w:r>
        <w:t>.</w:t>
      </w:r>
      <w:r w:rsidR="004852B9">
        <w:t xml:space="preserve">  Lithium testing will not be required.</w:t>
      </w:r>
    </w:p>
    <w:p w14:paraId="4C9CD9A9" w14:textId="4D96ABA9" w:rsidR="00CD1F19" w:rsidRDefault="00CD1F19">
      <w:r>
        <w:t>The Project tests allotment is as follows:</w:t>
      </w:r>
    </w:p>
    <w:p w14:paraId="3AB740EC" w14:textId="3BC1E2D5" w:rsidR="00CD1F19" w:rsidRDefault="00CD1F19" w:rsidP="00CD1F19">
      <w:pPr>
        <w:pStyle w:val="ListParagraph"/>
        <w:numPr>
          <w:ilvl w:val="0"/>
          <w:numId w:val="2"/>
        </w:numPr>
      </w:pPr>
      <w:r>
        <w:t>60 sample tests per EPA Method 533</w:t>
      </w:r>
    </w:p>
    <w:p w14:paraId="6D0BF82C" w14:textId="415978C4" w:rsidR="00CD1F19" w:rsidRDefault="00CD1F19" w:rsidP="00CD1F19">
      <w:pPr>
        <w:pStyle w:val="ListParagraph"/>
        <w:numPr>
          <w:ilvl w:val="0"/>
          <w:numId w:val="2"/>
        </w:numPr>
      </w:pPr>
      <w:r>
        <w:t>8 blank test per EPA Method 533</w:t>
      </w:r>
    </w:p>
    <w:p w14:paraId="220BAC2C" w14:textId="760FE1E4" w:rsidR="00CD1F19" w:rsidRDefault="00CD1F19" w:rsidP="00CD1F19">
      <w:pPr>
        <w:pStyle w:val="ListParagraph"/>
        <w:numPr>
          <w:ilvl w:val="0"/>
          <w:numId w:val="2"/>
        </w:numPr>
      </w:pPr>
      <w:r>
        <w:t>60 sample tests per EPA Method 537.1</w:t>
      </w:r>
    </w:p>
    <w:p w14:paraId="49CF3E9B" w14:textId="03C268A4" w:rsidR="00CD1F19" w:rsidRDefault="00CD1F19" w:rsidP="00CD1F19">
      <w:pPr>
        <w:pStyle w:val="ListParagraph"/>
        <w:numPr>
          <w:ilvl w:val="0"/>
          <w:numId w:val="2"/>
        </w:numPr>
      </w:pPr>
      <w:r>
        <w:t>8 blank tests per EPA Method 537.1</w:t>
      </w:r>
    </w:p>
    <w:p w14:paraId="24870193" w14:textId="1A48FD97" w:rsidR="001B2227" w:rsidRDefault="001B2227">
      <w:r>
        <w:t>The laboratory shall provide notice</w:t>
      </w:r>
      <w:r w:rsidR="004772DD">
        <w:t>,</w:t>
      </w:r>
      <w:r>
        <w:t xml:space="preserve"> to the State </w:t>
      </w:r>
      <w:r w:rsidR="00BD4272">
        <w:t>project manager</w:t>
      </w:r>
      <w:r w:rsidR="004772DD">
        <w:t>,</w:t>
      </w:r>
      <w:r>
        <w:t xml:space="preserve"> of any </w:t>
      </w:r>
      <w:r w:rsidR="004772DD">
        <w:t xml:space="preserve">PFAS </w:t>
      </w:r>
      <w:r>
        <w:t>detection in the initial screening sample within 48 hours</w:t>
      </w:r>
      <w:r w:rsidR="004772DD">
        <w:t xml:space="preserve"> of testing</w:t>
      </w:r>
      <w:r>
        <w:t xml:space="preserve">.  </w:t>
      </w:r>
      <w:r w:rsidR="00BD4272">
        <w:t xml:space="preserve">A positive result will trigger a second “confirmation” sample to be taken from </w:t>
      </w:r>
      <w:r w:rsidR="00CD1F19">
        <w:t>the available balance</w:t>
      </w:r>
      <w:r w:rsidR="00BD4272">
        <w:t xml:space="preserve">.  </w:t>
      </w:r>
      <w:r>
        <w:t>The notification</w:t>
      </w:r>
      <w:r w:rsidR="00BD4272">
        <w:t xml:space="preserve"> to the State</w:t>
      </w:r>
      <w:r>
        <w:t xml:space="preserve"> shall be made via e-mail to the State Project Manager</w:t>
      </w:r>
    </w:p>
    <w:p w14:paraId="2EEA1840" w14:textId="65B10951" w:rsidR="00817248" w:rsidRDefault="00817248"/>
    <w:p w14:paraId="53BF5FDC" w14:textId="07BAE935" w:rsidR="00817248" w:rsidRPr="00817248" w:rsidRDefault="00817248">
      <w:pPr>
        <w:rPr>
          <w:b/>
          <w:bCs/>
        </w:rPr>
      </w:pPr>
      <w:r w:rsidRPr="00817248">
        <w:rPr>
          <w:b/>
          <w:bCs/>
          <w:u w:val="single"/>
        </w:rPr>
        <w:t>PROJECT TIMEFRAME</w:t>
      </w:r>
      <w:r w:rsidRPr="00817248">
        <w:rPr>
          <w:b/>
          <w:bCs/>
        </w:rPr>
        <w:t>:</w:t>
      </w:r>
    </w:p>
    <w:p w14:paraId="5D512A3A" w14:textId="7D47727A" w:rsidR="00726060" w:rsidRDefault="00726060" w:rsidP="00817248">
      <w:pPr>
        <w:spacing w:after="0"/>
      </w:pPr>
      <w:r w:rsidRPr="00817248">
        <w:rPr>
          <w:b/>
          <w:bCs/>
        </w:rPr>
        <w:t>START DATE:</w:t>
      </w:r>
      <w:r>
        <w:t xml:space="preserve">   </w:t>
      </w:r>
      <w:r w:rsidR="00817248">
        <w:t xml:space="preserve">                  </w:t>
      </w:r>
      <w:r w:rsidR="00817248">
        <w:tab/>
      </w:r>
      <w:r w:rsidR="00817248">
        <w:tab/>
      </w:r>
      <w:r w:rsidR="002151FF">
        <w:t>June</w:t>
      </w:r>
      <w:r w:rsidR="004852B9">
        <w:t xml:space="preserve"> 1,</w:t>
      </w:r>
      <w:r>
        <w:t>202</w:t>
      </w:r>
      <w:r w:rsidR="004852B9">
        <w:t>3</w:t>
      </w:r>
    </w:p>
    <w:p w14:paraId="52C6C03D" w14:textId="04C1F70E" w:rsidR="00817248" w:rsidRDefault="00817248" w:rsidP="00817248">
      <w:pPr>
        <w:spacing w:after="0"/>
      </w:pPr>
      <w:r w:rsidRPr="00817248">
        <w:rPr>
          <w:b/>
          <w:bCs/>
        </w:rPr>
        <w:t>SAMPLE COLLECTION</w:t>
      </w:r>
      <w:r>
        <w:t xml:space="preserve">:     </w:t>
      </w:r>
      <w:r>
        <w:tab/>
      </w:r>
      <w:r>
        <w:tab/>
      </w:r>
      <w:r w:rsidR="002151FF">
        <w:t>June</w:t>
      </w:r>
      <w:r w:rsidR="004852B9">
        <w:t xml:space="preserve"> 1</w:t>
      </w:r>
      <w:r>
        <w:t>,202</w:t>
      </w:r>
      <w:r w:rsidR="004852B9">
        <w:t>3</w:t>
      </w:r>
      <w:r>
        <w:t xml:space="preserve"> to </w:t>
      </w:r>
      <w:r w:rsidR="004852B9">
        <w:t>June</w:t>
      </w:r>
      <w:r>
        <w:t xml:space="preserve"> </w:t>
      </w:r>
      <w:r w:rsidR="002151FF">
        <w:t>23</w:t>
      </w:r>
      <w:r>
        <w:t>, 202</w:t>
      </w:r>
      <w:r w:rsidR="004852B9">
        <w:t>3</w:t>
      </w:r>
    </w:p>
    <w:p w14:paraId="00CC5138" w14:textId="6969161E" w:rsidR="00817248" w:rsidRDefault="00817248" w:rsidP="00817248">
      <w:pPr>
        <w:spacing w:after="0"/>
      </w:pPr>
      <w:r w:rsidRPr="00817248">
        <w:rPr>
          <w:b/>
          <w:bCs/>
        </w:rPr>
        <w:t>FINAL LAB ANALYSES REPORTS:</w:t>
      </w:r>
      <w:r>
        <w:t xml:space="preserve">    </w:t>
      </w:r>
      <w:r>
        <w:tab/>
      </w:r>
      <w:r w:rsidR="004852B9">
        <w:t xml:space="preserve">July </w:t>
      </w:r>
      <w:r w:rsidR="001B2227">
        <w:t>28</w:t>
      </w:r>
      <w:r>
        <w:t>, 202</w:t>
      </w:r>
      <w:r w:rsidR="004852B9">
        <w:t>3</w:t>
      </w:r>
    </w:p>
    <w:p w14:paraId="363EF702" w14:textId="01307DD1" w:rsidR="00726060" w:rsidRDefault="00726060" w:rsidP="00817248">
      <w:pPr>
        <w:spacing w:after="0"/>
      </w:pPr>
      <w:r w:rsidRPr="00817248">
        <w:rPr>
          <w:b/>
          <w:bCs/>
        </w:rPr>
        <w:t>END DATE:</w:t>
      </w:r>
      <w:r>
        <w:t xml:space="preserve">       </w:t>
      </w:r>
      <w:r w:rsidR="00817248">
        <w:tab/>
      </w:r>
      <w:r w:rsidR="00817248">
        <w:tab/>
      </w:r>
      <w:r w:rsidR="00817248">
        <w:tab/>
      </w:r>
      <w:r w:rsidR="00817248">
        <w:tab/>
      </w:r>
      <w:r w:rsidR="001B2227">
        <w:t>August 25</w:t>
      </w:r>
      <w:r w:rsidR="00817248">
        <w:t>, 202</w:t>
      </w:r>
      <w:r w:rsidR="001B2227">
        <w:t>3</w:t>
      </w:r>
      <w:proofErr w:type="gramStart"/>
      <w:r w:rsidR="00817248">
        <w:t xml:space="preserve">   (</w:t>
      </w:r>
      <w:proofErr w:type="gramEnd"/>
      <w:r w:rsidR="00817248">
        <w:t>including final invoicing by lab)</w:t>
      </w:r>
    </w:p>
    <w:p w14:paraId="71E433E9" w14:textId="4EA1A9D9" w:rsidR="00D363F6" w:rsidRDefault="00D363F6"/>
    <w:p w14:paraId="2AFDDA73" w14:textId="67B247D7" w:rsidR="00F32230" w:rsidRDefault="00F32230"/>
    <w:p w14:paraId="3D7AE9AF" w14:textId="77777777" w:rsidR="00F32230" w:rsidRDefault="00F32230"/>
    <w:sectPr w:rsidR="00F32230" w:rsidSect="007D7687"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21143C"/>
    <w:multiLevelType w:val="hybridMultilevel"/>
    <w:tmpl w:val="E8663164"/>
    <w:lvl w:ilvl="0" w:tplc="1988D714">
      <w:start w:val="6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2367BF"/>
    <w:multiLevelType w:val="hybridMultilevel"/>
    <w:tmpl w:val="C3D2C414"/>
    <w:lvl w:ilvl="0" w:tplc="1988D714">
      <w:start w:val="6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2658821">
    <w:abstractNumId w:val="1"/>
  </w:num>
  <w:num w:numId="2" w16cid:durableId="74131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DB1"/>
    <w:rsid w:val="00050F7D"/>
    <w:rsid w:val="00053A8C"/>
    <w:rsid w:val="001B2227"/>
    <w:rsid w:val="001B31AC"/>
    <w:rsid w:val="001E1ED0"/>
    <w:rsid w:val="002151FF"/>
    <w:rsid w:val="002F1DB1"/>
    <w:rsid w:val="004772DD"/>
    <w:rsid w:val="004852B9"/>
    <w:rsid w:val="004C1B74"/>
    <w:rsid w:val="00594C5A"/>
    <w:rsid w:val="006539F0"/>
    <w:rsid w:val="006D4E6A"/>
    <w:rsid w:val="00726060"/>
    <w:rsid w:val="007D7687"/>
    <w:rsid w:val="00817248"/>
    <w:rsid w:val="0089325E"/>
    <w:rsid w:val="008F12DE"/>
    <w:rsid w:val="009C25DC"/>
    <w:rsid w:val="00B83CA0"/>
    <w:rsid w:val="00BD4272"/>
    <w:rsid w:val="00C413CB"/>
    <w:rsid w:val="00CD1F19"/>
    <w:rsid w:val="00D363F6"/>
    <w:rsid w:val="00DC2399"/>
    <w:rsid w:val="00E238B1"/>
    <w:rsid w:val="00E759B4"/>
    <w:rsid w:val="00ED16ED"/>
    <w:rsid w:val="00ED27E0"/>
    <w:rsid w:val="00F06CC2"/>
    <w:rsid w:val="00F32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0F9D2E"/>
  <w15:chartTrackingRefBased/>
  <w15:docId w15:val="{4DC479C2-62A5-425C-9C66-7750E6465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1F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3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Chang</dc:creator>
  <cp:keywords/>
  <dc:description/>
  <cp:lastModifiedBy>Lopez, Gaudencio (Dennis)</cp:lastModifiedBy>
  <cp:revision>14</cp:revision>
  <dcterms:created xsi:type="dcterms:W3CDTF">2022-04-26T07:04:00Z</dcterms:created>
  <dcterms:modified xsi:type="dcterms:W3CDTF">2023-04-10T05:11:00Z</dcterms:modified>
</cp:coreProperties>
</file>